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spacing w:after="106"/>
      </w:pPr>
      <w:r>
        <w:rPr>
          <w:rFonts w:ascii="Arial" w:hAnsi="Arial" w:cs="Arial"/>
          <w:sz w:val="53"/>
          <w:sz-cs w:val="53"/>
          <w:b/>
          <w:spacing w:val="0"/>
          <w:color w:val="0E0E0E"/>
        </w:rPr>
        <w:t xml:space="preserve">ЛІЦЕНЗІЙНА УГОДА КОРИСТУВАЧА</w:t>
      </w:r>
    </w:p>
    <w:p>
      <w:pPr>
        <w:jc w:val="center"/>
        <w:spacing w:after="480"/>
      </w:pPr>
      <w:r>
        <w:rPr>
          <w:rFonts w:ascii="Arial" w:hAnsi="Arial" w:cs="Arial"/>
          <w:sz w:val="29"/>
          <w:sz-cs w:val="29"/>
          <w:b/>
          <w:spacing w:val="0"/>
          <w:color w:val="434343"/>
        </w:rPr>
        <w:t xml:space="preserve">Armor Catalog</w:t>
      </w:r>
      <w:r>
        <w:rPr>
          <w:rFonts w:ascii="Arial" w:hAnsi="Arial" w:cs="Arial"/>
          <w:sz w:val="29"/>
          <w:sz-cs w:val="29"/>
          <w:spacing w:val="0"/>
          <w:color w:val="434343"/>
        </w:rPr>
        <w:t xml:space="preserve"/>
        <w:br/>
        <w:t xml:space="preserve">Редакція від 20 червня 2026 року</w:t>
      </w:r>
    </w:p>
    <w:p>
      <w:pPr>
        <w:spacing w:after="213"/>
      </w:pPr>
      <w:r>
        <w:rPr>
          <w:rFonts w:ascii="Arial" w:hAnsi="Arial" w:cs="Arial"/>
          <w:sz w:val="29"/>
          <w:sz-cs w:val="29"/>
          <w:spacing w:val="0"/>
          <w:color w:val="0E0E0E"/>
        </w:rPr>
        <w:t xml:space="preserve">Ця Ліцензійна угода користувача (далі - «Угода») визначає умови використання мобільного застосунку Armor Catalog (далі - «Застосунок»). Встановлюючи, завантажуючи або використовуючи Застосунок, користувач підтверджує, що ознайомився з умовами Угоди та погоджується з ними.</w:t>
      </w:r>
    </w:p>
    <w:p>
      <w:pPr/>
      <w:r>
        <w:rPr>
          <w:rFonts w:ascii="Arial" w:hAnsi="Arial" w:cs="Arial"/>
          <w:sz w:val="29"/>
          <w:sz-cs w:val="29"/>
          <w:b/>
          <w:spacing w:val="0"/>
          <w:color w:val="0E0E0E"/>
        </w:rPr>
        <w:t xml:space="preserve">Важливо.</w:t>
      </w:r>
      <w:r>
        <w:rPr>
          <w:rFonts w:ascii="Arial" w:hAnsi="Arial" w:cs="Arial"/>
          <w:sz w:val="29"/>
          <w:sz-cs w:val="29"/>
          <w:spacing w:val="0"/>
          <w:color w:val="0E0E0E"/>
        </w:rPr>
        <w:t xml:space="preserve"> Armor Catalog є довідковим інструментом для роботи з каталогами деталей техніки, пошуку, ведення локальних складських баз та аналізу заявок. Інформація у Застосунку не є технічним допуском, керівництвом з ремонту, наказом або офіційним документом виробника.</w:t>
      </w:r>
    </w:p>
    <w:p>
      <w:pPr>
        <w:spacing w:after="186"/>
      </w:pPr>
      <w:r>
        <w:rPr>
          <w:rFonts w:ascii="Arial" w:hAnsi="Arial" w:cs="Arial"/>
          <w:sz w:val="37"/>
          <w:sz-cs w:val="37"/>
          <w:b/>
          <w:spacing w:val="0"/>
          <w:color w:val="193B65"/>
        </w:rPr>
        <w:t xml:space="preserve">1. Предмет Угоди</w:t>
      </w:r>
    </w:p>
    <w:p>
      <w:pPr>
        <w:spacing w:after="213"/>
      </w:pPr>
      <w:r>
        <w:rPr>
          <w:rFonts w:ascii="Arial" w:hAnsi="Arial" w:cs="Arial"/>
          <w:sz w:val="29"/>
          <w:sz-cs w:val="29"/>
          <w:spacing w:val="0"/>
          <w:color w:val="0E0E0E"/>
        </w:rPr>
        <w:t xml:space="preserve">Розробник надає користувачу обмежену, невиключну, непередавану та відкличну ліцензію на використання Застосунку на пристроях Apple, що належать або контролюються користувачем, відповідно до правил App Store та цієї Угоди.</w:t>
      </w:r>
    </w:p>
    <w:p>
      <w:pPr>
        <w:spacing w:after="186"/>
      </w:pPr>
      <w:r>
        <w:rPr>
          <w:rFonts w:ascii="Arial" w:hAnsi="Arial" w:cs="Arial"/>
          <w:sz w:val="37"/>
          <w:sz-cs w:val="37"/>
          <w:b/>
          <w:spacing w:val="0"/>
          <w:color w:val="193B65"/>
        </w:rPr>
        <w:t xml:space="preserve">2. Функції Застосунку</w:t>
      </w:r>
    </w:p>
    <w:p>
      <w:pPr>
        <w:spacing w:after="213"/>
      </w:pPr>
      <w:r>
        <w:rPr>
          <w:rFonts w:ascii="Arial" w:hAnsi="Arial" w:cs="Arial"/>
          <w:sz w:val="29"/>
          <w:sz-cs w:val="29"/>
          <w:spacing w:val="0"/>
          <w:color w:val="0E0E0E"/>
        </w:rPr>
        <w:t xml:space="preserve">Застосунок може надавати доступ до каталогів деталей, карток деталей, пошуку, списків користувача, імпорту Excel-файлів, локальних складських баз, аналізу заявок та експорту документів. Склад доступних функцій може змінюватися в оновленнях Застосунку.</w:t>
      </w:r>
    </w:p>
    <w:p>
      <w:pPr>
        <w:spacing w:after="186"/>
      </w:pPr>
      <w:r>
        <w:rPr>
          <w:rFonts w:ascii="Arial" w:hAnsi="Arial" w:cs="Arial"/>
          <w:sz w:val="37"/>
          <w:sz-cs w:val="37"/>
          <w:b/>
          <w:spacing w:val="0"/>
          <w:color w:val="193B65"/>
        </w:rPr>
        <w:t xml:space="preserve">3. Підписка та покупки</w:t>
      </w:r>
    </w:p>
    <w:p>
      <w:pPr>
        <w:spacing w:after="213"/>
      </w:pPr>
      <w:r>
        <w:rPr>
          <w:rFonts w:ascii="Arial" w:hAnsi="Arial" w:cs="Arial"/>
          <w:sz w:val="29"/>
          <w:sz-cs w:val="29"/>
          <w:spacing w:val="0"/>
          <w:color w:val="0E0E0E"/>
        </w:rPr>
        <w:t xml:space="preserve">Деякі функції Застосунку можуть вимагати оформлення автоматично поновлюваної підписки через App Store. Оплата, поновлення, скасування підписки та відновлення покупок виконуються через Apple ID користувача відповідно до правил Apple.</w:t>
      </w:r>
    </w:p>
    <w:p>
      <w:pPr>
        <w:spacing w:after="213"/>
      </w:pPr>
      <w:r>
        <w:rPr>
          <w:rFonts w:ascii="Arial" w:hAnsi="Arial" w:cs="Arial"/>
          <w:sz w:val="29"/>
          <w:sz-cs w:val="29"/>
          <w:spacing w:val="0"/>
          <w:color w:val="0E0E0E"/>
        </w:rPr>
        <w:t xml:space="preserve">Підписка автоматично поновлюється, якщо її не скасовано щонайменше за 24 години до завершення поточного періоду. Користувач може керувати підпискою в налаштуваннях свого Apple ID. Вартість, тривалість та доступність підписки відображаються в App Store до підтвердження покупки.</w:t>
      </w:r>
    </w:p>
    <w:p>
      <w:pPr>
        <w:spacing w:after="186"/>
      </w:pPr>
      <w:r>
        <w:rPr>
          <w:rFonts w:ascii="Arial" w:hAnsi="Arial" w:cs="Arial"/>
          <w:sz w:val="37"/>
          <w:sz-cs w:val="37"/>
          <w:b/>
          <w:spacing w:val="0"/>
          <w:color w:val="193B65"/>
        </w:rPr>
        <w:t xml:space="preserve">4. Дані користувача та локальне зберігання</w:t>
      </w:r>
    </w:p>
    <w:p>
      <w:pPr>
        <w:spacing w:after="213"/>
      </w:pPr>
      <w:r>
        <w:rPr>
          <w:rFonts w:ascii="Arial" w:hAnsi="Arial" w:cs="Arial"/>
          <w:sz w:val="29"/>
          <w:sz-cs w:val="29"/>
          <w:spacing w:val="0"/>
          <w:color w:val="0E0E0E"/>
        </w:rPr>
        <w:t xml:space="preserve">Excel-файли складських баз, заявок, сформовані документи та інші дані, які користувач додає до Застосунку, обробляються та зберігаються локально на його пристрої, якщо інше прямо не зазначено у функції Застосунку. Розробник не отримує доступу до таких файлів і не несе відповідальності за їх резервне копіювання, втрату, точність або актуальність.</w:t>
      </w:r>
    </w:p>
    <w:p>
      <w:pPr>
        <w:spacing w:after="186"/>
      </w:pPr>
      <w:r>
        <w:rPr>
          <w:rFonts w:ascii="Arial" w:hAnsi="Arial" w:cs="Arial"/>
          <w:sz w:val="37"/>
          <w:sz-cs w:val="37"/>
          <w:b/>
          <w:spacing w:val="0"/>
          <w:color w:val="193B65"/>
        </w:rPr>
        <w:t xml:space="preserve">5. Обов'язки користувача</w:t>
      </w:r>
    </w:p>
    <w:p>
      <w:pPr>
        <w:spacing w:after="213"/>
      </w:pPr>
      <w:r>
        <w:rPr>
          <w:rFonts w:ascii="Arial" w:hAnsi="Arial" w:cs="Arial"/>
          <w:sz w:val="29"/>
          <w:sz-cs w:val="29"/>
          <w:spacing w:val="0"/>
          <w:color w:val="0E0E0E"/>
        </w:rPr>
        <w:t xml:space="preserve">Користувач зобов'язується використовувати Застосунок законно та самостійно перевіряти критично важливі дані перед застосуванням у роботі. Забороняється декомпілювати, модифікувати, поширювати, продавати, здавати в оренду або надавати третім особам доступ до Застосунку всупереч цій Угоді та правилам Apple.</w:t>
      </w:r>
    </w:p>
    <w:p>
      <w:pPr>
        <w:spacing w:after="186"/>
      </w:pPr>
      <w:r>
        <w:rPr>
          <w:rFonts w:ascii="Arial" w:hAnsi="Arial" w:cs="Arial"/>
          <w:sz w:val="37"/>
          <w:sz-cs w:val="37"/>
          <w:b/>
          <w:spacing w:val="0"/>
          <w:color w:val="193B65"/>
        </w:rPr>
        <w:t xml:space="preserve">6. Інтелектуальна власність та довідкові матеріали</w:t>
      </w:r>
    </w:p>
    <w:p>
      <w:pPr>
        <w:spacing w:after="213"/>
      </w:pPr>
      <w:r>
        <w:rPr>
          <w:rFonts w:ascii="Arial" w:hAnsi="Arial" w:cs="Arial"/>
          <w:sz w:val="29"/>
          <w:sz-cs w:val="29"/>
          <w:spacing w:val="0"/>
          <w:color w:val="0E0E0E"/>
        </w:rPr>
        <w:t xml:space="preserve">Програмний код, дизайн, назва, логіка роботи та інші елементи Застосунку належать Розробнику або використовуються на законних підставах. Відомості, що застосовуються для формування довідкових баз каталогів, можуть бути отримані з відкритих інтернет-ресурсів. Користувач відповідає за перевірку правомірності та актуальності використання даних у власній діяльності.</w:t>
      </w:r>
    </w:p>
    <w:p>
      <w:pPr>
        <w:spacing w:after="186"/>
      </w:pPr>
      <w:r>
        <w:rPr>
          <w:rFonts w:ascii="Arial" w:hAnsi="Arial" w:cs="Arial"/>
          <w:sz w:val="37"/>
          <w:sz-cs w:val="37"/>
          <w:b/>
          <w:spacing w:val="0"/>
          <w:color w:val="193B65"/>
        </w:rPr>
        <w:t xml:space="preserve">7. Обмеження відповідальності</w:t>
      </w:r>
    </w:p>
    <w:p>
      <w:pPr>
        <w:spacing w:after="213"/>
      </w:pPr>
      <w:r>
        <w:rPr>
          <w:rFonts w:ascii="Arial" w:hAnsi="Arial" w:cs="Arial"/>
          <w:sz w:val="29"/>
          <w:sz-cs w:val="29"/>
          <w:spacing w:val="0"/>
          <w:color w:val="0E0E0E"/>
        </w:rPr>
        <w:t xml:space="preserve">Застосунок надається за принципом «як є». Розробник не гарантує безпомилковість, повноту, актуальність або придатність будь-яких довідкових даних для конкретної технічної, виробничої, військової чи іншої мети. Рішення щодо замовлення, ремонту, експлуатації, безпеки або застосування деталей користувач приймає самостійно та на власну відповідальність.</w:t>
      </w:r>
    </w:p>
    <w:p>
      <w:pPr>
        <w:spacing w:after="186"/>
      </w:pPr>
      <w:r>
        <w:rPr>
          <w:rFonts w:ascii="Arial" w:hAnsi="Arial" w:cs="Arial"/>
          <w:sz w:val="37"/>
          <w:sz-cs w:val="37"/>
          <w:b/>
          <w:spacing w:val="0"/>
          <w:color w:val="193B65"/>
        </w:rPr>
        <w:t xml:space="preserve">8. Припинення доступу</w:t>
      </w:r>
    </w:p>
    <w:p>
      <w:pPr>
        <w:spacing w:after="213"/>
      </w:pPr>
      <w:r>
        <w:rPr>
          <w:rFonts w:ascii="Arial" w:hAnsi="Arial" w:cs="Arial"/>
          <w:sz w:val="29"/>
          <w:sz-cs w:val="29"/>
          <w:spacing w:val="0"/>
          <w:color w:val="0E0E0E"/>
        </w:rPr>
        <w:t xml:space="preserve">Розробник може змінювати, оновлювати або припиняти підтримку окремих функцій Застосунку. Користувач може припинити використання Застосунку в будь-який час, видаливши його зі свого пристрою.</w:t>
      </w:r>
    </w:p>
    <w:p>
      <w:pPr>
        <w:spacing w:after="186"/>
      </w:pPr>
      <w:r>
        <w:rPr>
          <w:rFonts w:ascii="Arial" w:hAnsi="Arial" w:cs="Arial"/>
          <w:sz w:val="37"/>
          <w:sz-cs w:val="37"/>
          <w:b/>
          <w:spacing w:val="0"/>
          <w:color w:val="193B65"/>
        </w:rPr>
        <w:t xml:space="preserve">9. Зміни до Угоди</w:t>
      </w:r>
    </w:p>
    <w:p>
      <w:pPr>
        <w:spacing w:after="213"/>
      </w:pPr>
      <w:r>
        <w:rPr>
          <w:rFonts w:ascii="Arial" w:hAnsi="Arial" w:cs="Arial"/>
          <w:sz w:val="29"/>
          <w:sz-cs w:val="29"/>
          <w:spacing w:val="0"/>
          <w:color w:val="0E0E0E"/>
        </w:rPr>
        <w:t xml:space="preserve">Розробник може оновлювати цю Угоду. Актуальна редакція може бути опублікована на сторінці підтримки Застосунку. Подальше використання Застосунку після оприлюднення оновленої редакції означає прийняття таких змін.</w:t>
      </w:r>
    </w:p>
    <w:p>
      <w:pPr>
        <w:spacing w:after="186"/>
      </w:pPr>
      <w:r>
        <w:rPr>
          <w:rFonts w:ascii="Arial" w:hAnsi="Arial" w:cs="Arial"/>
          <w:sz w:val="37"/>
          <w:sz-cs w:val="37"/>
          <w:b/>
          <w:spacing w:val="0"/>
          <w:color w:val="193B65"/>
        </w:rPr>
        <w:t xml:space="preserve">10. Контакти</w:t>
      </w:r>
    </w:p>
    <w:p>
      <w:pPr>
        <w:spacing w:after="213"/>
      </w:pPr>
      <w:r>
        <w:rPr>
          <w:rFonts w:ascii="Arial" w:hAnsi="Arial" w:cs="Arial"/>
          <w:sz w:val="29"/>
          <w:sz-cs w:val="29"/>
          <w:spacing w:val="0"/>
          <w:color w:val="0E0E0E"/>
        </w:rPr>
        <w:t xml:space="preserve">З питань щодо роботи Застосунку, підписки або цієї Угоди звертайтеся до служби підтримки:</w:t>
        <w:br/>
        <w:t xml:space="preserve"/>
      </w:r>
      <w:r>
        <w:rPr>
          <w:rFonts w:ascii="Arial" w:hAnsi="Arial" w:cs="Arial"/>
          <w:sz w:val="29"/>
          <w:sz-cs w:val="29"/>
          <w:b/>
          <w:spacing w:val="0"/>
          <w:color w:val="0E0E0E"/>
        </w:rPr>
        <w:t xml:space="preserve">Email:</w:t>
      </w:r>
      <w:r>
        <w:rPr>
          <w:rFonts w:ascii="Arial" w:hAnsi="Arial" w:cs="Arial"/>
          <w:sz w:val="29"/>
          <w:sz-cs w:val="29"/>
          <w:spacing w:val="0"/>
          <w:color w:val="0E0E0E"/>
        </w:rPr>
        <w:t xml:space="preserve"> alexeyfeoktistov1@gmail.com</w:t>
        <w:br/>
        <w:t xml:space="preserve"/>
      </w:r>
      <w:r>
        <w:rPr>
          <w:rFonts w:ascii="Arial" w:hAnsi="Arial" w:cs="Arial"/>
          <w:sz w:val="29"/>
          <w:sz-cs w:val="29"/>
          <w:b/>
          <w:spacing w:val="0"/>
          <w:color w:val="0E0E0E"/>
        </w:rPr>
        <w:t xml:space="preserve">Telegram:</w:t>
      </w:r>
      <w:r>
        <w:rPr>
          <w:rFonts w:ascii="Arial" w:hAnsi="Arial" w:cs="Arial"/>
          <w:sz w:val="29"/>
          <w:sz-cs w:val="29"/>
          <w:spacing w:val="0"/>
          <w:color w:val="0E0E0E"/>
        </w:rPr>
        <w:t xml:space="preserve"> @katalog_detaley</w:t>
      </w:r>
    </w:p>
    <w:p>
      <w:pPr>
        <w:spacing w:after="213"/>
      </w:pPr>
      <w:r>
        <w:rPr>
          <w:rFonts w:ascii="Arial" w:hAnsi="Arial" w:cs="Arial"/>
          <w:sz w:val="24"/>
          <w:sz-cs w:val="24"/>
          <w:spacing w:val="0"/>
          <w:color w:val="434343"/>
        </w:rPr>
        <w:t xml:space="preserve">Цей документ є проєктом умов використання для публікації в App Store. Для індивідуального юридичного консультування або адаптації до конкретної юрисдикції рекомендується звернутися до кваліфікованого юриста.</w:t>
      </w:r>
    </w:p>
    <w:p>
      <w:pPr/>
      <w:r>
        <w:rPr>
          <w:rFonts w:ascii="Arial" w:hAnsi="Arial" w:cs="Arial"/>
          <w:sz w:val="29"/>
          <w:sz-cs w:val="29"/>
          <w:spacing w:val="0"/>
          <w:color w:val="0E0E0E"/>
        </w:rPr>
        <w:t xml:space="preserve"/>
      </w:r>
    </w:p>
    <w:p>
      <w:pPr>
        <w:jc w:val="center"/>
        <w:spacing w:after="106"/>
      </w:pPr>
      <w:r>
        <w:rPr>
          <w:rFonts w:ascii="Arial" w:hAnsi="Arial" w:cs="Arial"/>
          <w:sz w:val="53"/>
          <w:sz-cs w:val="53"/>
          <w:b/>
          <w:spacing w:val="0"/>
          <w:color w:val="0E0E0E"/>
        </w:rPr>
        <w:t xml:space="preserve">END USER LICENSE AGREEMENT</w:t>
      </w:r>
    </w:p>
    <w:p>
      <w:pPr>
        <w:jc w:val="center"/>
        <w:spacing w:after="480"/>
      </w:pPr>
      <w:r>
        <w:rPr>
          <w:rFonts w:ascii="Arial" w:hAnsi="Arial" w:cs="Arial"/>
          <w:sz w:val="29"/>
          <w:sz-cs w:val="29"/>
          <w:b/>
          <w:spacing w:val="0"/>
          <w:color w:val="434343"/>
        </w:rPr>
        <w:t xml:space="preserve">Armor Catalog</w:t>
      </w:r>
      <w:r>
        <w:rPr>
          <w:rFonts w:ascii="Arial" w:hAnsi="Arial" w:cs="Arial"/>
          <w:sz w:val="29"/>
          <w:sz-cs w:val="29"/>
          <w:spacing w:val="0"/>
          <w:color w:val="434343"/>
        </w:rPr>
        <w:t xml:space="preserve"/>
        <w:br/>
        <w:t xml:space="preserve">Effective date: 20 June 2026</w:t>
      </w:r>
    </w:p>
    <w:p>
      <w:pPr>
        <w:spacing w:after="213"/>
      </w:pPr>
      <w:r>
        <w:rPr>
          <w:rFonts w:ascii="Arial" w:hAnsi="Arial" w:cs="Arial"/>
          <w:sz w:val="29"/>
          <w:sz-cs w:val="29"/>
          <w:spacing w:val="0"/>
          <w:color w:val="0E0E0E"/>
        </w:rPr>
        <w:t xml:space="preserve">This End User License Agreement (the “Agreement”) sets out the terms governing use of the Armor Catalog mobile application (the “App”). By installing, downloading, or using the App, the user confirms that they have read, understood, and agreed to this Agreement.</w:t>
      </w:r>
    </w:p>
    <w:p>
      <w:pPr/>
      <w:r>
        <w:rPr>
          <w:rFonts w:ascii="Arial" w:hAnsi="Arial" w:cs="Arial"/>
          <w:sz w:val="29"/>
          <w:sz-cs w:val="29"/>
          <w:b/>
          <w:spacing w:val="0"/>
          <w:color w:val="0E0E0E"/>
        </w:rPr>
        <w:t xml:space="preserve">Important.</w:t>
      </w:r>
      <w:r>
        <w:rPr>
          <w:rFonts w:ascii="Arial" w:hAnsi="Arial" w:cs="Arial"/>
          <w:sz w:val="29"/>
          <w:sz-cs w:val="29"/>
          <w:spacing w:val="0"/>
          <w:color w:val="0E0E0E"/>
        </w:rPr>
        <w:t xml:space="preserve"> Armor Catalog is a reference tool for working with vehicle parts catalogues, search, local stock databases, and request analysis. Information in the App is not a technical authorization, repair manual, order, or official manufacturer document.</w:t>
      </w:r>
    </w:p>
    <w:p>
      <w:pPr>
        <w:spacing w:after="186"/>
      </w:pPr>
      <w:r>
        <w:rPr>
          <w:rFonts w:ascii="Arial" w:hAnsi="Arial" w:cs="Arial"/>
          <w:sz w:val="37"/>
          <w:sz-cs w:val="37"/>
          <w:b/>
          <w:spacing w:val="0"/>
          <w:color w:val="193B65"/>
        </w:rPr>
        <w:t xml:space="preserve">1. Scope of the Agreement</w:t>
      </w:r>
    </w:p>
    <w:p>
      <w:pPr>
        <w:spacing w:after="213"/>
      </w:pPr>
      <w:r>
        <w:rPr>
          <w:rFonts w:ascii="Arial" w:hAnsi="Arial" w:cs="Arial"/>
          <w:sz w:val="29"/>
          <w:sz-cs w:val="29"/>
          <w:spacing w:val="0"/>
          <w:color w:val="0E0E0E"/>
        </w:rPr>
        <w:t xml:space="preserve">The Developer grants the user a limited, non-exclusive, non-transferable, and revocable license to use the App on Apple devices owned or controlled by the user, subject to the App Store rules and this Agreement.</w:t>
      </w:r>
    </w:p>
    <w:p>
      <w:pPr>
        <w:spacing w:after="186"/>
      </w:pPr>
      <w:r>
        <w:rPr>
          <w:rFonts w:ascii="Arial" w:hAnsi="Arial" w:cs="Arial"/>
          <w:sz w:val="37"/>
          <w:sz-cs w:val="37"/>
          <w:b/>
          <w:spacing w:val="0"/>
          <w:color w:val="193B65"/>
        </w:rPr>
        <w:t xml:space="preserve">2. App Features</w:t>
      </w:r>
    </w:p>
    <w:p>
      <w:pPr>
        <w:spacing w:after="213"/>
      </w:pPr>
      <w:r>
        <w:rPr>
          <w:rFonts w:ascii="Arial" w:hAnsi="Arial" w:cs="Arial"/>
          <w:sz w:val="29"/>
          <w:sz-cs w:val="29"/>
          <w:spacing w:val="0"/>
          <w:color w:val="0E0E0E"/>
        </w:rPr>
        <w:t xml:space="preserve">The App may provide access to parts catalogues, part cards, search, user lists, Excel file import, local stock databases, request analysis, and document export. Available features may change in App updates.</w:t>
      </w:r>
    </w:p>
    <w:p>
      <w:pPr>
        <w:spacing w:after="186"/>
      </w:pPr>
      <w:r>
        <w:rPr>
          <w:rFonts w:ascii="Arial" w:hAnsi="Arial" w:cs="Arial"/>
          <w:sz w:val="37"/>
          <w:sz-cs w:val="37"/>
          <w:b/>
          <w:spacing w:val="0"/>
          <w:color w:val="193B65"/>
        </w:rPr>
        <w:t xml:space="preserve">3. Subscription and Purchases</w:t>
      </w:r>
    </w:p>
    <w:p>
      <w:pPr>
        <w:spacing w:after="213"/>
      </w:pPr>
      <w:r>
        <w:rPr>
          <w:rFonts w:ascii="Arial" w:hAnsi="Arial" w:cs="Arial"/>
          <w:sz w:val="29"/>
          <w:sz-cs w:val="29"/>
          <w:spacing w:val="0"/>
          <w:color w:val="0E0E0E"/>
        </w:rPr>
        <w:t xml:space="preserve">Certain App features may require an auto-renewable subscription through the App Store. Payment, renewal, cancellation, and restoration of purchases are processed through the user's Apple ID in accordance with Apple's rules.</w:t>
      </w:r>
    </w:p>
    <w:p>
      <w:pPr>
        <w:spacing w:after="213"/>
      </w:pPr>
      <w:r>
        <w:rPr>
          <w:rFonts w:ascii="Arial" w:hAnsi="Arial" w:cs="Arial"/>
          <w:sz w:val="29"/>
          <w:sz-cs w:val="29"/>
          <w:spacing w:val="0"/>
          <w:color w:val="0E0E0E"/>
        </w:rPr>
        <w:t xml:space="preserve">A subscription renews automatically unless cancelled at least 24 hours before the end of the current period. The user can manage the subscription in their Apple ID account settings. Subscription price, duration, and availability are shown in the App Store before purchase confirmation.</w:t>
      </w:r>
    </w:p>
    <w:p>
      <w:pPr>
        <w:spacing w:after="186"/>
      </w:pPr>
      <w:r>
        <w:rPr>
          <w:rFonts w:ascii="Arial" w:hAnsi="Arial" w:cs="Arial"/>
          <w:sz w:val="37"/>
          <w:sz-cs w:val="37"/>
          <w:b/>
          <w:spacing w:val="0"/>
          <w:color w:val="193B65"/>
        </w:rPr>
        <w:t xml:space="preserve">4. User Data and Local Storage</w:t>
      </w:r>
    </w:p>
    <w:p>
      <w:pPr>
        <w:spacing w:after="213"/>
      </w:pPr>
      <w:r>
        <w:rPr>
          <w:rFonts w:ascii="Arial" w:hAnsi="Arial" w:cs="Arial"/>
          <w:sz w:val="29"/>
          <w:sz-cs w:val="29"/>
          <w:spacing w:val="0"/>
          <w:color w:val="0E0E0E"/>
        </w:rPr>
        <w:t xml:space="preserve">Excel files containing stock databases, requests, generated documents, and other data added by the user are processed and stored locally on the user's device unless a specific App feature expressly states otherwise. The Developer does not access these files and is not responsible for their backup, loss, accuracy, or currency.</w:t>
      </w:r>
    </w:p>
    <w:p>
      <w:pPr>
        <w:spacing w:after="186"/>
      </w:pPr>
      <w:r>
        <w:rPr>
          <w:rFonts w:ascii="Arial" w:hAnsi="Arial" w:cs="Arial"/>
          <w:sz w:val="37"/>
          <w:sz-cs w:val="37"/>
          <w:b/>
          <w:spacing w:val="0"/>
          <w:color w:val="193B65"/>
        </w:rPr>
        <w:t xml:space="preserve">5. User Responsibilities</w:t>
      </w:r>
    </w:p>
    <w:p>
      <w:pPr>
        <w:spacing w:after="213"/>
      </w:pPr>
      <w:r>
        <w:rPr>
          <w:rFonts w:ascii="Arial" w:hAnsi="Arial" w:cs="Arial"/>
          <w:sz w:val="29"/>
          <w:sz-cs w:val="29"/>
          <w:spacing w:val="0"/>
          <w:color w:val="0E0E0E"/>
        </w:rPr>
        <w:t xml:space="preserve">The user must use the App lawfully and independently verify critical information before applying it in work. The user must not decompile, modify, distribute, sell, rent, or provide third parties with access to the App contrary to this Agreement or Apple's rules.</w:t>
      </w:r>
    </w:p>
    <w:p>
      <w:pPr>
        <w:spacing w:after="186"/>
      </w:pPr>
      <w:r>
        <w:rPr>
          <w:rFonts w:ascii="Arial" w:hAnsi="Arial" w:cs="Arial"/>
          <w:sz w:val="37"/>
          <w:sz-cs w:val="37"/>
          <w:b/>
          <w:spacing w:val="0"/>
          <w:color w:val="193B65"/>
        </w:rPr>
        <w:t xml:space="preserve">6. Intellectual Property and Reference Materials</w:t>
      </w:r>
    </w:p>
    <w:p>
      <w:pPr>
        <w:spacing w:after="213"/>
      </w:pPr>
      <w:r>
        <w:rPr>
          <w:rFonts w:ascii="Arial" w:hAnsi="Arial" w:cs="Arial"/>
          <w:sz w:val="29"/>
          <w:sz-cs w:val="29"/>
          <w:spacing w:val="0"/>
          <w:color w:val="0E0E0E"/>
        </w:rPr>
        <w:t xml:space="preserve">The App's source code, design, name, operational logic, and other elements belong to the Developer or are used on lawful grounds. Information used to create catalogue reference databases may be obtained from publicly available internet resources. The user is responsible for verifying that use of data in their own activities is lawful and current.</w:t>
      </w:r>
    </w:p>
    <w:p>
      <w:pPr>
        <w:spacing w:after="186"/>
      </w:pPr>
      <w:r>
        <w:rPr>
          <w:rFonts w:ascii="Arial" w:hAnsi="Arial" w:cs="Arial"/>
          <w:sz w:val="37"/>
          <w:sz-cs w:val="37"/>
          <w:b/>
          <w:spacing w:val="0"/>
          <w:color w:val="193B65"/>
        </w:rPr>
        <w:t xml:space="preserve">7. Limitation of Liability</w:t>
      </w:r>
    </w:p>
    <w:p>
      <w:pPr>
        <w:spacing w:after="213"/>
      </w:pPr>
      <w:r>
        <w:rPr>
          <w:rFonts w:ascii="Arial" w:hAnsi="Arial" w:cs="Arial"/>
          <w:sz w:val="29"/>
          <w:sz-cs w:val="29"/>
          <w:spacing w:val="0"/>
          <w:color w:val="0E0E0E"/>
        </w:rPr>
        <w:t xml:space="preserve">The App is provided on an “as is” basis. The Developer does not warrant that reference data will be error-free, complete, current, or suitable for any particular technical, production, military, or other purpose. The user is solely responsible for decisions regarding ordering, repair, operation, safety, or use of parts.</w:t>
      </w:r>
    </w:p>
    <w:p>
      <w:pPr>
        <w:spacing w:after="186"/>
      </w:pPr>
      <w:r>
        <w:rPr>
          <w:rFonts w:ascii="Arial" w:hAnsi="Arial" w:cs="Arial"/>
          <w:sz w:val="37"/>
          <w:sz-cs w:val="37"/>
          <w:b/>
          <w:spacing w:val="0"/>
          <w:color w:val="193B65"/>
        </w:rPr>
        <w:t xml:space="preserve">8. Termination of Access</w:t>
      </w:r>
    </w:p>
    <w:p>
      <w:pPr>
        <w:spacing w:after="213"/>
      </w:pPr>
      <w:r>
        <w:rPr>
          <w:rFonts w:ascii="Arial" w:hAnsi="Arial" w:cs="Arial"/>
          <w:sz w:val="29"/>
          <w:sz-cs w:val="29"/>
          <w:spacing w:val="0"/>
          <w:color w:val="0E0E0E"/>
        </w:rPr>
        <w:t xml:space="preserve">The Developer may change, update, or discontinue support for individual App features. The user may stop using the App at any time by deleting it from their device.</w:t>
      </w:r>
    </w:p>
    <w:p>
      <w:pPr>
        <w:spacing w:after="186"/>
      </w:pPr>
      <w:r>
        <w:rPr>
          <w:rFonts w:ascii="Arial" w:hAnsi="Arial" w:cs="Arial"/>
          <w:sz w:val="37"/>
          <w:sz-cs w:val="37"/>
          <w:b/>
          <w:spacing w:val="0"/>
          <w:color w:val="193B65"/>
        </w:rPr>
        <w:t xml:space="preserve">9. Changes to this Agreement</w:t>
      </w:r>
    </w:p>
    <w:p>
      <w:pPr>
        <w:spacing w:after="213"/>
      </w:pPr>
      <w:r>
        <w:rPr>
          <w:rFonts w:ascii="Arial" w:hAnsi="Arial" w:cs="Arial"/>
          <w:sz w:val="29"/>
          <w:sz-cs w:val="29"/>
          <w:spacing w:val="0"/>
          <w:color w:val="0E0E0E"/>
        </w:rPr>
        <w:t xml:space="preserve">The Developer may update this Agreement. The current version may be published on the App support page. Continued use of the App after publication of an updated version constitutes acceptance of those changes.</w:t>
      </w:r>
    </w:p>
    <w:p>
      <w:pPr>
        <w:spacing w:after="186"/>
      </w:pPr>
      <w:r>
        <w:rPr>
          <w:rFonts w:ascii="Arial" w:hAnsi="Arial" w:cs="Arial"/>
          <w:sz w:val="37"/>
          <w:sz-cs w:val="37"/>
          <w:b/>
          <w:spacing w:val="0"/>
          <w:color w:val="193B65"/>
        </w:rPr>
        <w:t xml:space="preserve">10. Contact</w:t>
      </w:r>
    </w:p>
    <w:p>
      <w:pPr>
        <w:spacing w:after="213"/>
      </w:pPr>
      <w:r>
        <w:rPr>
          <w:rFonts w:ascii="Arial" w:hAnsi="Arial" w:cs="Arial"/>
          <w:sz w:val="29"/>
          <w:sz-cs w:val="29"/>
          <w:spacing w:val="0"/>
          <w:color w:val="0E0E0E"/>
        </w:rPr>
        <w:t xml:space="preserve">For questions about the App, subscription, or this Agreement, contact support:</w:t>
        <w:br/>
        <w:t xml:space="preserve"/>
      </w:r>
      <w:r>
        <w:rPr>
          <w:rFonts w:ascii="Arial" w:hAnsi="Arial" w:cs="Arial"/>
          <w:sz w:val="29"/>
          <w:sz-cs w:val="29"/>
          <w:b/>
          <w:spacing w:val="0"/>
          <w:color w:val="0E0E0E"/>
        </w:rPr>
        <w:t xml:space="preserve">Email:</w:t>
      </w:r>
      <w:r>
        <w:rPr>
          <w:rFonts w:ascii="Arial" w:hAnsi="Arial" w:cs="Arial"/>
          <w:sz w:val="29"/>
          <w:sz-cs w:val="29"/>
          <w:spacing w:val="0"/>
          <w:color w:val="0E0E0E"/>
        </w:rPr>
        <w:t xml:space="preserve"> alexeyfeoktistov1@gmail.com</w:t>
        <w:br/>
        <w:t xml:space="preserve"/>
      </w:r>
      <w:r>
        <w:rPr>
          <w:rFonts w:ascii="Arial" w:hAnsi="Arial" w:cs="Arial"/>
          <w:sz w:val="29"/>
          <w:sz-cs w:val="29"/>
          <w:b/>
          <w:spacing w:val="0"/>
          <w:color w:val="0E0E0E"/>
        </w:rPr>
        <w:t xml:space="preserve">Telegram:</w:t>
      </w:r>
      <w:r>
        <w:rPr>
          <w:rFonts w:ascii="Arial" w:hAnsi="Arial" w:cs="Arial"/>
          <w:sz w:val="29"/>
          <w:sz-cs w:val="29"/>
          <w:spacing w:val="0"/>
          <w:color w:val="0E0E0E"/>
        </w:rPr>
        <w:t xml:space="preserve"> @katalog_detaley</w:t>
      </w:r>
    </w:p>
    <w:p>
      <w:pPr/>
      <w:r>
        <w:rPr>
          <w:rFonts w:ascii="Arial" w:hAnsi="Arial" w:cs="Arial"/>
          <w:sz w:val="29"/>
          <w:sz-cs w:val="29"/>
          <w:b/>
          <w:spacing w:val="0"/>
          <w:color w:val="0E0E0E"/>
        </w:rPr>
        <w:t xml:space="preserve">Language priority.</w:t>
      </w:r>
      <w:r>
        <w:rPr>
          <w:rFonts w:ascii="Arial" w:hAnsi="Arial" w:cs="Arial"/>
          <w:sz w:val="29"/>
          <w:sz-cs w:val="29"/>
          <w:spacing w:val="0"/>
          <w:color w:val="0E0E0E"/>
        </w:rPr>
        <w:t xml:space="preserve"> This document is provided in Ukrainian and English for convenience. In the event of any inconsistency between the two versions, the Ukrainian-language version prevails.</w:t>
      </w:r>
    </w:p>
    <w:p>
      <w:pPr>
        <w:spacing w:after="213"/>
      </w:pPr>
      <w:r>
        <w:rPr>
          <w:rFonts w:ascii="Arial" w:hAnsi="Arial" w:cs="Arial"/>
          <w:sz w:val="24"/>
          <w:sz-cs w:val="24"/>
          <w:spacing w:val="0"/>
          <w:color w:val="434343"/>
        </w:rPr>
        <w:t xml:space="preserve">This document is a draft set of terms for App Store publication. For individual legal advice or adaptation to a specific jurisdiction, consult a qualified lawyer.</w:t>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CocoaOOXMLWriter/2685.6</generator>
</meta>
</file>